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02">
      <w:pPr>
        <w:spacing w:line="240" w:lineRule="auto"/>
        <w:jc w:val="center"/>
        <w:rPr>
          <w:rFonts w:ascii="Montserrat" w:cs="Montserrat" w:eastAsia="Montserrat" w:hAnsi="Montserrat"/>
          <w:highlight w:val="white"/>
          <w:u w:val="single"/>
        </w:rPr>
      </w:pPr>
      <w:r w:rsidDel="00000000" w:rsidR="00000000" w:rsidRPr="00000000">
        <w:rPr>
          <w:rFonts w:ascii="Montserrat" w:cs="Montserrat" w:eastAsia="Montserrat" w:hAnsi="Montserrat"/>
          <w:highlight w:val="white"/>
          <w:u w:val="single"/>
        </w:rPr>
        <w:drawing>
          <wp:inline distB="114300" distT="114300" distL="114300" distR="114300">
            <wp:extent cx="1619250" cy="9730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9250" cy="9730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rFonts w:ascii="Montserrat" w:cs="Montserrat" w:eastAsia="Montserrat" w:hAnsi="Montserrat"/>
          <w:highlight w:val="white"/>
          <w:u w:val="single"/>
        </w:rPr>
      </w:pPr>
      <w:r w:rsidDel="00000000" w:rsidR="00000000" w:rsidRPr="00000000">
        <w:rPr>
          <w:rtl w:val="0"/>
        </w:rPr>
      </w:r>
    </w:p>
    <w:p w:rsidR="00000000" w:rsidDel="00000000" w:rsidP="00000000" w:rsidRDefault="00000000" w:rsidRPr="00000000" w14:paraId="00000004">
      <w:pPr>
        <w:spacing w:line="240" w:lineRule="auto"/>
        <w:jc w:val="center"/>
        <w:rPr>
          <w:sz w:val="24"/>
          <w:szCs w:val="24"/>
          <w:highlight w:val="white"/>
        </w:rPr>
      </w:pPr>
      <w:r w:rsidDel="00000000" w:rsidR="00000000" w:rsidRPr="00000000">
        <w:rPr>
          <w:sz w:val="24"/>
          <w:szCs w:val="24"/>
          <w:highlight w:val="white"/>
          <w:rtl w:val="0"/>
        </w:rPr>
        <w:t xml:space="preserve">¡Vacaciones de verano! Tres destinos para veranear en Estados Unidos</w:t>
      </w:r>
    </w:p>
    <w:p w:rsidR="00000000" w:rsidDel="00000000" w:rsidP="00000000" w:rsidRDefault="00000000" w:rsidRPr="00000000" w14:paraId="00000005">
      <w:pPr>
        <w:spacing w:line="240" w:lineRule="auto"/>
        <w:jc w:val="center"/>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center"/>
        <w:rPr>
          <w:sz w:val="24"/>
          <w:szCs w:val="24"/>
          <w:highlight w:val="white"/>
        </w:rPr>
      </w:pPr>
      <w:r w:rsidDel="00000000" w:rsidR="00000000" w:rsidRPr="00000000">
        <w:rPr>
          <w:rtl w:val="0"/>
        </w:rPr>
      </w:r>
    </w:p>
    <w:p w:rsidR="00000000" w:rsidDel="00000000" w:rsidP="00000000" w:rsidRDefault="00000000" w:rsidRPr="00000000" w14:paraId="00000008">
      <w:pPr>
        <w:spacing w:line="360" w:lineRule="auto"/>
        <w:jc w:val="center"/>
        <w:rPr>
          <w:sz w:val="24"/>
          <w:szCs w:val="24"/>
          <w:highlight w:val="white"/>
        </w:rPr>
      </w:pPr>
      <w:r w:rsidDel="00000000" w:rsidR="00000000" w:rsidRPr="00000000">
        <w:rPr>
          <w:sz w:val="24"/>
          <w:szCs w:val="24"/>
          <w:highlight w:val="white"/>
          <w:rtl w:val="0"/>
        </w:rPr>
        <w:t xml:space="preserve">Desde Miami, la ciudad cosmopolita bañada por las aguas del Atlántico, </w:t>
      </w:r>
    </w:p>
    <w:p w:rsidR="00000000" w:rsidDel="00000000" w:rsidP="00000000" w:rsidRDefault="00000000" w:rsidRPr="00000000" w14:paraId="00000009">
      <w:pPr>
        <w:spacing w:line="360" w:lineRule="auto"/>
        <w:jc w:val="center"/>
        <w:rPr>
          <w:sz w:val="24"/>
          <w:szCs w:val="24"/>
          <w:highlight w:val="white"/>
        </w:rPr>
      </w:pPr>
      <w:r w:rsidDel="00000000" w:rsidR="00000000" w:rsidRPr="00000000">
        <w:rPr>
          <w:sz w:val="24"/>
          <w:szCs w:val="24"/>
          <w:highlight w:val="white"/>
          <w:rtl w:val="0"/>
        </w:rPr>
        <w:t xml:space="preserve">a una escapada en medio de la naturaleza a la que no le faltan dosis de </w:t>
      </w:r>
    </w:p>
    <w:p w:rsidR="00000000" w:rsidDel="00000000" w:rsidP="00000000" w:rsidRDefault="00000000" w:rsidRPr="00000000" w14:paraId="0000000A">
      <w:pPr>
        <w:spacing w:line="360" w:lineRule="auto"/>
        <w:jc w:val="center"/>
        <w:rPr>
          <w:sz w:val="24"/>
          <w:szCs w:val="24"/>
          <w:highlight w:val="white"/>
        </w:rPr>
      </w:pPr>
      <w:r w:rsidDel="00000000" w:rsidR="00000000" w:rsidRPr="00000000">
        <w:rPr>
          <w:sz w:val="24"/>
          <w:szCs w:val="24"/>
          <w:highlight w:val="white"/>
          <w:rtl w:val="0"/>
        </w:rPr>
        <w:t xml:space="preserve">adrenalina, esta selección de tres viajes curados por expertos de Brand USA</w:t>
      </w:r>
    </w:p>
    <w:p w:rsidR="00000000" w:rsidDel="00000000" w:rsidP="00000000" w:rsidRDefault="00000000" w:rsidRPr="00000000" w14:paraId="0000000B">
      <w:pPr>
        <w:spacing w:line="360" w:lineRule="auto"/>
        <w:jc w:val="center"/>
        <w:rPr>
          <w:sz w:val="24"/>
          <w:szCs w:val="24"/>
          <w:highlight w:val="white"/>
        </w:rPr>
      </w:pPr>
      <w:r w:rsidDel="00000000" w:rsidR="00000000" w:rsidRPr="00000000">
        <w:rPr>
          <w:sz w:val="24"/>
          <w:szCs w:val="24"/>
          <w:highlight w:val="white"/>
          <w:rtl w:val="0"/>
        </w:rPr>
        <w:t xml:space="preserve"> lo tiene todo para que pases el verano de tu vida.  </w:t>
      </w:r>
    </w:p>
    <w:p w:rsidR="00000000" w:rsidDel="00000000" w:rsidP="00000000" w:rsidRDefault="00000000" w:rsidRPr="00000000" w14:paraId="0000000C">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La Riviera estadounidense</w:t>
      </w:r>
    </w:p>
    <w:p w:rsidR="00000000" w:rsidDel="00000000" w:rsidP="00000000" w:rsidRDefault="00000000" w:rsidRPr="00000000" w14:paraId="0000000E">
      <w:pPr>
        <w:spacing w:line="360" w:lineRule="auto"/>
        <w:rPr>
          <w:sz w:val="24"/>
          <w:szCs w:val="24"/>
          <w:highlight w:val="white"/>
        </w:rPr>
      </w:pPr>
      <w:r w:rsidDel="00000000" w:rsidR="00000000" w:rsidRPr="00000000">
        <w:rPr>
          <w:sz w:val="24"/>
          <w:szCs w:val="24"/>
          <w:highlight w:val="white"/>
          <w:rtl w:val="0"/>
        </w:rPr>
        <w:t xml:space="preserve">Cualquier trayecto por Florida debe empezar por Miami, el corazón de la “Riviera estadounidense”. Pasea por South Beach en el Art Deco District de la ciudad, disfruta un frapuccino o una Mimosa en una cafetería al aire libre mientras miras pasar a la gente. Sal de compras por Collins Avenue, a una cuadra de la playa y disfruta de la gastronomía cubana antes de bailar toda la noche en un club de salsa. Si eres de corazón tranquilo, aprovecha las soleadas playas de  Key Biscayne Beach, que están a solo 25 minutos -en un día sin tráfico- pero son tan calmas que parecen de otro mundo. Explora el Wynwood Art District y Little Havana para apreciar su cultura, o asiste a un juego de béisbol de los Marlins, de fútbol americano de los Dolphins o de básquetbol de Miami Heat.</w:t>
      </w:r>
    </w:p>
    <w:p w:rsidR="00000000" w:rsidDel="00000000" w:rsidP="00000000" w:rsidRDefault="00000000" w:rsidRPr="00000000" w14:paraId="0000000F">
      <w:pPr>
        <w:spacing w:line="360" w:lineRule="auto"/>
        <w:rPr>
          <w:sz w:val="24"/>
          <w:szCs w:val="24"/>
          <w:highlight w:val="white"/>
        </w:rPr>
      </w:pPr>
      <w:r w:rsidDel="00000000" w:rsidR="00000000" w:rsidRPr="00000000">
        <w:rPr>
          <w:sz w:val="24"/>
          <w:szCs w:val="24"/>
          <w:highlight w:val="white"/>
          <w:rtl w:val="0"/>
        </w:rPr>
        <w:t xml:space="preserve">Si te molesta el calor, este verano aprovecha el aire acondicionado glacial de los siguientes centros culturales, que te encantarán por su selección de arte, historia y ciencia interactiva.</w:t>
      </w:r>
    </w:p>
    <w:p w:rsidR="00000000" w:rsidDel="00000000" w:rsidP="00000000" w:rsidRDefault="00000000" w:rsidRPr="00000000" w14:paraId="00000010">
      <w:pPr>
        <w:spacing w:line="360" w:lineRule="auto"/>
        <w:rPr>
          <w:sz w:val="24"/>
          <w:szCs w:val="24"/>
          <w:highlight w:val="white"/>
        </w:rPr>
      </w:pPr>
      <w:r w:rsidDel="00000000" w:rsidR="00000000" w:rsidRPr="00000000">
        <w:rPr>
          <w:b w:val="1"/>
          <w:sz w:val="24"/>
          <w:szCs w:val="24"/>
          <w:highlight w:val="white"/>
          <w:rtl w:val="0"/>
        </w:rPr>
        <w:t xml:space="preserve">Pérez Art Museum</w:t>
      </w:r>
      <w:r w:rsidDel="00000000" w:rsidR="00000000" w:rsidRPr="00000000">
        <w:rPr>
          <w:sz w:val="24"/>
          <w:szCs w:val="24"/>
          <w:highlight w:val="white"/>
          <w:rtl w:val="0"/>
        </w:rPr>
        <w:t xml:space="preserve">: dedicado al arte internacional del siglo 20 y 21, y una gran colección permanente de 3,000 piezas desplegadas en ocho galerías. </w:t>
      </w:r>
    </w:p>
    <w:p w:rsidR="00000000" w:rsidDel="00000000" w:rsidP="00000000" w:rsidRDefault="00000000" w:rsidRPr="00000000" w14:paraId="00000011">
      <w:pPr>
        <w:spacing w:line="360" w:lineRule="auto"/>
        <w:rPr>
          <w:sz w:val="24"/>
          <w:szCs w:val="24"/>
          <w:highlight w:val="white"/>
        </w:rPr>
      </w:pPr>
      <w:r w:rsidDel="00000000" w:rsidR="00000000" w:rsidRPr="00000000">
        <w:rPr>
          <w:b w:val="1"/>
          <w:sz w:val="24"/>
          <w:szCs w:val="24"/>
          <w:highlight w:val="white"/>
          <w:rtl w:val="0"/>
        </w:rPr>
        <w:t xml:space="preserve">Miami Children 's Museum:</w:t>
      </w:r>
      <w:r w:rsidDel="00000000" w:rsidR="00000000" w:rsidRPr="00000000">
        <w:rPr>
          <w:sz w:val="24"/>
          <w:szCs w:val="24"/>
          <w:highlight w:val="white"/>
          <w:rtl w:val="0"/>
        </w:rPr>
        <w:t xml:space="preserve"> interactivo y con una zona dedicada al Puerto de Miami.</w:t>
      </w:r>
    </w:p>
    <w:p w:rsidR="00000000" w:rsidDel="00000000" w:rsidP="00000000" w:rsidRDefault="00000000" w:rsidRPr="00000000" w14:paraId="00000012">
      <w:pPr>
        <w:spacing w:line="360" w:lineRule="auto"/>
        <w:rPr>
          <w:sz w:val="24"/>
          <w:szCs w:val="24"/>
          <w:highlight w:val="white"/>
        </w:rPr>
      </w:pPr>
      <w:r w:rsidDel="00000000" w:rsidR="00000000" w:rsidRPr="00000000">
        <w:rPr>
          <w:b w:val="1"/>
          <w:sz w:val="24"/>
          <w:szCs w:val="24"/>
          <w:highlight w:val="white"/>
          <w:rtl w:val="0"/>
        </w:rPr>
        <w:t xml:space="preserve">Vizcaya Museum and Gardens:</w:t>
      </w:r>
      <w:r w:rsidDel="00000000" w:rsidR="00000000" w:rsidRPr="00000000">
        <w:rPr>
          <w:sz w:val="24"/>
          <w:szCs w:val="24"/>
          <w:highlight w:val="white"/>
          <w:rtl w:val="0"/>
        </w:rPr>
        <w:t xml:space="preserve"> museo viviente dedicado a los primeros tiempos de Miami y al diseño europeo de la vieja escuela. Está ubicado al norte de Coconut Grove, sobre el mar, y presume cuatro hectáreas de jardines tropicales.</w:t>
      </w:r>
    </w:p>
    <w:p w:rsidR="00000000" w:rsidDel="00000000" w:rsidP="00000000" w:rsidRDefault="00000000" w:rsidRPr="00000000" w14:paraId="00000013">
      <w:pPr>
        <w:spacing w:line="360" w:lineRule="auto"/>
        <w:rPr>
          <w:sz w:val="24"/>
          <w:szCs w:val="24"/>
          <w:highlight w:val="white"/>
        </w:rPr>
      </w:pPr>
      <w:r w:rsidDel="00000000" w:rsidR="00000000" w:rsidRPr="00000000">
        <w:rPr>
          <w:b w:val="1"/>
          <w:sz w:val="24"/>
          <w:szCs w:val="24"/>
          <w:highlight w:val="white"/>
          <w:rtl w:val="0"/>
        </w:rPr>
        <w:t xml:space="preserve">Haitian Heritage Museum:</w:t>
      </w:r>
      <w:r w:rsidDel="00000000" w:rsidR="00000000" w:rsidRPr="00000000">
        <w:rPr>
          <w:sz w:val="24"/>
          <w:szCs w:val="24"/>
          <w:highlight w:val="white"/>
          <w:rtl w:val="0"/>
        </w:rPr>
        <w:t xml:space="preserve"> tanto un centro cultural como un museo, este lugar es un recordatorio para los expatriados haitianos del arte, la historia, la música, el cine y la literatura de su país, y una mirada fascinante a una nación caribeña que pocos conocen. Inaugurado en 2004 para conmemorar el Bicentenario de Haití, el museo está localizado a unos pasos de Little Haiti.</w:t>
      </w:r>
    </w:p>
    <w:p w:rsidR="00000000" w:rsidDel="00000000" w:rsidP="00000000" w:rsidRDefault="00000000" w:rsidRPr="00000000" w14:paraId="00000014">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t xml:space="preserve">Secreto en la montaña</w:t>
      </w:r>
    </w:p>
    <w:p w:rsidR="00000000" w:rsidDel="00000000" w:rsidP="00000000" w:rsidRDefault="00000000" w:rsidRPr="00000000" w14:paraId="00000016">
      <w:pPr>
        <w:spacing w:line="360" w:lineRule="auto"/>
        <w:rPr>
          <w:sz w:val="24"/>
          <w:szCs w:val="24"/>
          <w:highlight w:val="white"/>
        </w:rPr>
      </w:pPr>
      <w:r w:rsidDel="00000000" w:rsidR="00000000" w:rsidRPr="00000000">
        <w:rPr>
          <w:sz w:val="24"/>
          <w:szCs w:val="24"/>
          <w:highlight w:val="white"/>
          <w:rtl w:val="0"/>
        </w:rPr>
        <w:t xml:space="preserve">Vail, en el estado de Colorado, ha sido durante mucho tiempo sinónimo de esquí. Pero este resort de montaña es un destino para todos los meses del año. Aquí, por ejemplo, puedes divertirte en las alturas en distintas atracciones. Como en Epic Discovery, que combina emociones al aire libre y divertidos datos sobre la naturaleza. Compra un pase Ultimate Adventure para acceder durante todo el día a tirolesa, senderos de aventura y más. Luego explora las rutas de senderismo y aprende sobre el medio ambiente. Si quieres algo fuera de lo común, sal a caminar con una llama. Estos simpáticos animales te acompañarán por el territorio montañoso y te ayudarán a cargar tu equipo. Además, a los niños les encantan estos parientes sudamericanos del camello.</w:t>
      </w:r>
    </w:p>
    <w:p w:rsidR="00000000" w:rsidDel="00000000" w:rsidP="00000000" w:rsidRDefault="00000000" w:rsidRPr="00000000" w14:paraId="00000017">
      <w:pPr>
        <w:spacing w:line="360" w:lineRule="auto"/>
        <w:rPr>
          <w:sz w:val="24"/>
          <w:szCs w:val="24"/>
          <w:highlight w:val="white"/>
        </w:rPr>
      </w:pPr>
      <w:r w:rsidDel="00000000" w:rsidR="00000000" w:rsidRPr="00000000">
        <w:rPr>
          <w:sz w:val="24"/>
          <w:szCs w:val="24"/>
          <w:highlight w:val="white"/>
          <w:rtl w:val="0"/>
        </w:rPr>
        <w:t xml:space="preserve">Y no te pierdas los eventos anuales como Sunday Farmers' Market y Hot Summer Nights, una serie de conciertos de verano donde se puede disfrutar de música en vivo, cerveza local, juegos para toda la familia y excelente comida. </w:t>
      </w:r>
    </w:p>
    <w:p w:rsidR="00000000" w:rsidDel="00000000" w:rsidP="00000000" w:rsidRDefault="00000000" w:rsidRPr="00000000" w14:paraId="00000018">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19">
      <w:pPr>
        <w:spacing w:line="360" w:lineRule="auto"/>
        <w:rPr>
          <w:b w:val="1"/>
          <w:sz w:val="24"/>
          <w:szCs w:val="24"/>
          <w:highlight w:val="white"/>
        </w:rPr>
      </w:pPr>
      <w:r w:rsidDel="00000000" w:rsidR="00000000" w:rsidRPr="00000000">
        <w:rPr>
          <w:b w:val="1"/>
          <w:sz w:val="24"/>
          <w:szCs w:val="24"/>
          <w:highlight w:val="white"/>
          <w:rtl w:val="0"/>
        </w:rPr>
        <w:t xml:space="preserve">Sobre el agua</w:t>
      </w:r>
    </w:p>
    <w:p w:rsidR="00000000" w:rsidDel="00000000" w:rsidP="00000000" w:rsidRDefault="00000000" w:rsidRPr="00000000" w14:paraId="0000001A">
      <w:pPr>
        <w:spacing w:line="360" w:lineRule="auto"/>
        <w:rPr>
          <w:b w:val="1"/>
          <w:sz w:val="24"/>
          <w:szCs w:val="24"/>
          <w:highlight w:val="white"/>
        </w:rPr>
      </w:pPr>
      <w:r w:rsidDel="00000000" w:rsidR="00000000" w:rsidRPr="00000000">
        <w:rPr>
          <w:sz w:val="24"/>
          <w:szCs w:val="24"/>
          <w:highlight w:val="white"/>
          <w:rtl w:val="0"/>
        </w:rPr>
        <w:t xml:space="preserve">Lake Tahoe es un gran espejo de agua en la cordillera de Sierra Nevada, que se extiende a ambos lados de la frontera de California y el estado de Nevada. Es conocido por sus playas y estaciones de esquí. En verano, recomendamos tomar la góndola panorámica en Heavenly Mountain Resort para disfrutar de vistas espectaculares del lago. En la cima, almuerza en Tamarack Lodge and Bar, antes de tomar la telesilla y disfrutar de un paisaje increíble. Por otro lado, además del ciclismo, el senderismo es una actividad favorita aquí, aunque los adictos a la adrenalina deben experimentar un vuelo de más de 3,000 metros de altura en Blue Streak Zipline, una tirolesa en Heavenly Mountain Resort. También prueba el Silver Rush Zip Line para deslizarte a través de los árboles con vistas al desierto de Carson Valley.</w:t>
      </w:r>
      <w:r w:rsidDel="00000000" w:rsidR="00000000" w:rsidRPr="00000000">
        <w:rPr>
          <w:rtl w:val="0"/>
        </w:rPr>
      </w:r>
    </w:p>
    <w:p w:rsidR="00000000" w:rsidDel="00000000" w:rsidP="00000000" w:rsidRDefault="00000000" w:rsidRPr="00000000" w14:paraId="0000001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b w:val="1"/>
          <w:sz w:val="24"/>
          <w:szCs w:val="24"/>
          <w:rtl w:val="0"/>
        </w:rPr>
        <w:t xml:space="preserve">Fotos en alta resolución: </w:t>
      </w:r>
      <w:hyperlink r:id="rId7">
        <w:r w:rsidDel="00000000" w:rsidR="00000000" w:rsidRPr="00000000">
          <w:rPr>
            <w:color w:val="1155cc"/>
            <w:sz w:val="24"/>
            <w:szCs w:val="24"/>
            <w:u w:val="single"/>
            <w:rtl w:val="0"/>
          </w:rPr>
          <w:t xml:space="preserve">en esta carpeta</w:t>
        </w:r>
      </w:hyperlink>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Información de contacto:</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Daniela Herrerías, Account Director Lifestyle I</w:t>
      </w:r>
    </w:p>
    <w:p w:rsidR="00000000" w:rsidDel="00000000" w:rsidP="00000000" w:rsidRDefault="00000000" w:rsidRPr="00000000" w14:paraId="00000021">
      <w:pPr>
        <w:rPr>
          <w:sz w:val="24"/>
          <w:szCs w:val="24"/>
        </w:rPr>
      </w:pPr>
      <w:r w:rsidDel="00000000" w:rsidR="00000000" w:rsidRPr="00000000">
        <w:rPr>
          <w:sz w:val="24"/>
          <w:szCs w:val="24"/>
          <w:rtl w:val="0"/>
        </w:rPr>
        <w:t xml:space="preserve">dherrerias@TheBrandUsa.com.mx</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Milagros Belgrano, PR &amp; Communications Manager |</w:t>
      </w:r>
    </w:p>
    <w:p w:rsidR="00000000" w:rsidDel="00000000" w:rsidP="00000000" w:rsidRDefault="00000000" w:rsidRPr="00000000" w14:paraId="00000024">
      <w:pPr>
        <w:rPr>
          <w:sz w:val="24"/>
          <w:szCs w:val="24"/>
        </w:rPr>
      </w:pPr>
      <w:r w:rsidDel="00000000" w:rsidR="00000000" w:rsidRPr="00000000">
        <w:rPr>
          <w:sz w:val="24"/>
          <w:szCs w:val="24"/>
          <w:rtl w:val="0"/>
        </w:rPr>
        <w:t xml:space="preserve">mbelgrano@TheBrandUsa.com.mx</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Liliana Azpeitia, Destination &amp; Hospitality Expert I</w:t>
      </w:r>
    </w:p>
    <w:p w:rsidR="00000000" w:rsidDel="00000000" w:rsidP="00000000" w:rsidRDefault="00000000" w:rsidRPr="00000000" w14:paraId="00000027">
      <w:pPr>
        <w:rPr>
          <w:b w:val="1"/>
          <w:sz w:val="24"/>
          <w:szCs w:val="24"/>
          <w:highlight w:val="white"/>
        </w:rPr>
      </w:pPr>
      <w:r w:rsidDel="00000000" w:rsidR="00000000" w:rsidRPr="00000000">
        <w:rPr>
          <w:sz w:val="24"/>
          <w:szCs w:val="24"/>
          <w:rtl w:val="0"/>
        </w:rPr>
        <w:t xml:space="preserve">lazpeitia@alchemia.com.mx</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drive/folders/1EAiEhonDx6xrH68TGe3jZXWcOxw3UFaB?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